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41DF" w14:textId="636DAF27" w:rsidR="00D4452A" w:rsidRPr="00F555E5" w:rsidRDefault="00F555E5" w:rsidP="00BA101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</w:t>
      </w:r>
      <w:r w:rsidRPr="00F555E5">
        <w:rPr>
          <w:rFonts w:ascii="Arial" w:hAnsi="Arial" w:cs="Arial"/>
          <w:b/>
          <w:sz w:val="22"/>
          <w:szCs w:val="22"/>
          <w:u w:val="single"/>
        </w:rPr>
        <w:t xml:space="preserve">LEI COMPLEMENTAR Nº 457, DE 29 DE MARÇO DE 2022. </w:t>
      </w:r>
    </w:p>
    <w:p w14:paraId="660BDDAC" w14:textId="77777777" w:rsidR="00F555E5" w:rsidRPr="009C3FC5" w:rsidRDefault="00F555E5" w:rsidP="00BA1018">
      <w:pPr>
        <w:rPr>
          <w:rFonts w:ascii="Arial" w:hAnsi="Arial" w:cs="Arial"/>
          <w:i/>
          <w:sz w:val="22"/>
          <w:szCs w:val="22"/>
        </w:rPr>
      </w:pPr>
    </w:p>
    <w:p w14:paraId="202F40E1" w14:textId="77777777" w:rsidR="00F555E5" w:rsidRDefault="00F555E5" w:rsidP="00BA1018">
      <w:pPr>
        <w:pStyle w:val="Recuodecorpodetexto3"/>
        <w:spacing w:after="0"/>
        <w:ind w:left="4536"/>
        <w:rPr>
          <w:rFonts w:ascii="Arial" w:hAnsi="Arial" w:cs="Arial"/>
          <w:b/>
        </w:rPr>
      </w:pPr>
    </w:p>
    <w:p w14:paraId="246105E5" w14:textId="21C487B8" w:rsidR="00D4452A" w:rsidRPr="00F555E5" w:rsidRDefault="00B70074" w:rsidP="00BA1018">
      <w:pPr>
        <w:pStyle w:val="Recuodecorpodetexto3"/>
        <w:spacing w:after="0"/>
        <w:ind w:left="4536"/>
        <w:rPr>
          <w:rFonts w:ascii="Arial" w:hAnsi="Arial" w:cs="Arial"/>
          <w:b/>
        </w:rPr>
      </w:pPr>
      <w:r w:rsidRPr="00F555E5">
        <w:rPr>
          <w:rFonts w:ascii="Arial" w:hAnsi="Arial" w:cs="Arial"/>
          <w:b/>
        </w:rPr>
        <w:t>“</w:t>
      </w:r>
      <w:r w:rsidR="00B361E1" w:rsidRPr="00F555E5">
        <w:rPr>
          <w:rFonts w:ascii="Arial" w:hAnsi="Arial" w:cs="Arial"/>
          <w:b/>
        </w:rPr>
        <w:t>DE AUTORIA D</w:t>
      </w:r>
      <w:r w:rsidR="00651EF2" w:rsidRPr="00F555E5">
        <w:rPr>
          <w:rFonts w:ascii="Arial" w:hAnsi="Arial" w:cs="Arial"/>
          <w:b/>
        </w:rPr>
        <w:t>A MESA DA CÂMARA MUNICIPAL</w:t>
      </w:r>
      <w:r w:rsidR="005D2F2A" w:rsidRPr="00F555E5">
        <w:rPr>
          <w:rFonts w:ascii="Arial" w:hAnsi="Arial" w:cs="Arial"/>
          <w:b/>
        </w:rPr>
        <w:t xml:space="preserve">, QUE </w:t>
      </w:r>
      <w:r w:rsidR="00651EF2" w:rsidRPr="00F555E5">
        <w:rPr>
          <w:rFonts w:ascii="Arial" w:hAnsi="Arial" w:cs="Arial"/>
          <w:b/>
          <w:bCs/>
        </w:rPr>
        <w:t xml:space="preserve">DISPÕE SOBRE A REVISÃO GERAL ANUAL DOS VENCIMENTOS DO EMPREGADOS PÚBLICOS DO PODER LEGISLATIVO MUNICIPAL QUE ESPECIFICA </w:t>
      </w:r>
      <w:r w:rsidR="009C3FC5" w:rsidRPr="00F555E5">
        <w:rPr>
          <w:rFonts w:ascii="Arial" w:hAnsi="Arial" w:cs="Arial"/>
          <w:b/>
          <w:bCs/>
        </w:rPr>
        <w:t>E DÁ OUTRAS PROVIDÊNCIAS</w:t>
      </w:r>
      <w:r w:rsidR="00B361E1" w:rsidRPr="00F555E5">
        <w:rPr>
          <w:rFonts w:ascii="Arial" w:hAnsi="Arial" w:cs="Arial"/>
          <w:b/>
          <w:bCs/>
        </w:rPr>
        <w:t>”</w:t>
      </w:r>
      <w:r w:rsidRPr="00F555E5">
        <w:rPr>
          <w:rFonts w:ascii="Arial" w:hAnsi="Arial" w:cs="Arial"/>
          <w:b/>
        </w:rPr>
        <w:t>.</w:t>
      </w:r>
    </w:p>
    <w:p w14:paraId="4FD8C36A" w14:textId="77777777" w:rsidR="00F555E5" w:rsidRDefault="00D4452A" w:rsidP="00F555E5">
      <w:pPr>
        <w:spacing w:before="120"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C3FC5">
        <w:rPr>
          <w:rFonts w:ascii="Arial" w:hAnsi="Arial" w:cs="Arial"/>
          <w:b/>
          <w:bCs/>
          <w:i/>
          <w:sz w:val="22"/>
          <w:szCs w:val="22"/>
        </w:rPr>
        <w:tab/>
      </w:r>
      <w:r w:rsidRPr="009C3FC5">
        <w:rPr>
          <w:rFonts w:ascii="Arial" w:hAnsi="Arial" w:cs="Arial"/>
          <w:b/>
          <w:bCs/>
          <w:i/>
          <w:sz w:val="22"/>
          <w:szCs w:val="22"/>
        </w:rPr>
        <w:tab/>
      </w:r>
      <w:r w:rsidRPr="009C3FC5">
        <w:rPr>
          <w:rFonts w:ascii="Arial" w:hAnsi="Arial" w:cs="Arial"/>
          <w:b/>
          <w:bCs/>
          <w:i/>
          <w:sz w:val="22"/>
          <w:szCs w:val="22"/>
        </w:rPr>
        <w:tab/>
      </w:r>
      <w:r w:rsidRPr="009C3FC5">
        <w:rPr>
          <w:rFonts w:ascii="Arial" w:hAnsi="Arial" w:cs="Arial"/>
          <w:b/>
          <w:bCs/>
          <w:i/>
          <w:sz w:val="22"/>
          <w:szCs w:val="22"/>
        </w:rPr>
        <w:tab/>
      </w:r>
    </w:p>
    <w:p w14:paraId="7D7E7044" w14:textId="04204C67" w:rsidR="00F555E5" w:rsidRDefault="00F555E5" w:rsidP="00F555E5">
      <w:pPr>
        <w:spacing w:before="120"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</w:t>
      </w:r>
      <w:r w:rsidRPr="00F555E5">
        <w:rPr>
          <w:rFonts w:ascii="Arial" w:hAnsi="Arial" w:cs="Arial"/>
          <w:b/>
          <w:bCs/>
          <w:sz w:val="22"/>
          <w:szCs w:val="22"/>
          <w:highlight w:val="white"/>
        </w:rPr>
        <w:t>ANTONIO CARLOS MANGINI</w:t>
      </w:r>
      <w:r w:rsidRPr="00F555E5">
        <w:rPr>
          <w:rFonts w:ascii="Arial" w:hAnsi="Arial" w:cs="Arial"/>
          <w:sz w:val="22"/>
          <w:szCs w:val="22"/>
          <w:highlight w:val="white"/>
        </w:rPr>
        <w:t>, Prefeito Municipal de Cabreúva, Estado de São Paulo, no uso das atribuições que lhe são conferidas por Lei;</w:t>
      </w:r>
    </w:p>
    <w:p w14:paraId="06C9BD2C" w14:textId="77777777" w:rsidR="00F555E5" w:rsidRPr="00F555E5" w:rsidRDefault="00F555E5" w:rsidP="00F555E5">
      <w:pPr>
        <w:spacing w:before="120"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14:paraId="76A5D0CB" w14:textId="161A2594" w:rsidR="00F555E5" w:rsidRDefault="00F555E5" w:rsidP="00F555E5">
      <w:pPr>
        <w:spacing w:after="120"/>
        <w:ind w:right="-60" w:firstLine="1440"/>
        <w:jc w:val="both"/>
        <w:rPr>
          <w:rFonts w:ascii="Arial" w:hAnsi="Arial" w:cs="Arial"/>
          <w:sz w:val="22"/>
          <w:szCs w:val="22"/>
          <w:highlight w:val="white"/>
        </w:rPr>
      </w:pPr>
      <w:r w:rsidRPr="00F555E5">
        <w:rPr>
          <w:rFonts w:ascii="Arial" w:hAnsi="Arial" w:cs="Arial"/>
          <w:sz w:val="22"/>
          <w:szCs w:val="22"/>
          <w:highlight w:val="white"/>
        </w:rPr>
        <w:t xml:space="preserve">                     </w:t>
      </w:r>
      <w:r>
        <w:rPr>
          <w:rFonts w:ascii="Arial" w:hAnsi="Arial" w:cs="Arial"/>
          <w:sz w:val="22"/>
          <w:szCs w:val="22"/>
          <w:highlight w:val="white"/>
        </w:rPr>
        <w:t xml:space="preserve">  </w:t>
      </w:r>
      <w:r w:rsidRPr="00F555E5">
        <w:rPr>
          <w:rFonts w:ascii="Arial" w:hAnsi="Arial" w:cs="Arial"/>
          <w:b/>
          <w:sz w:val="22"/>
          <w:szCs w:val="22"/>
          <w:highlight w:val="white"/>
        </w:rPr>
        <w:t>FAZ SABER QUE</w:t>
      </w:r>
      <w:r w:rsidRPr="00F555E5">
        <w:rPr>
          <w:rFonts w:ascii="Arial" w:hAnsi="Arial" w:cs="Arial"/>
          <w:sz w:val="22"/>
          <w:szCs w:val="22"/>
          <w:highlight w:val="white"/>
        </w:rPr>
        <w:t>, a Câmara Municipal de Cabreúva aprova e ele Sanciona e Promulga a seguinte Lei:</w:t>
      </w:r>
    </w:p>
    <w:p w14:paraId="046AF3DD" w14:textId="77777777" w:rsidR="00F555E5" w:rsidRPr="00F555E5" w:rsidRDefault="00F555E5" w:rsidP="00F555E5">
      <w:pPr>
        <w:spacing w:after="120"/>
        <w:ind w:right="-60" w:firstLine="1440"/>
        <w:jc w:val="both"/>
        <w:rPr>
          <w:rFonts w:ascii="Arial" w:hAnsi="Arial" w:cs="Arial"/>
          <w:sz w:val="22"/>
          <w:szCs w:val="22"/>
          <w:highlight w:val="white"/>
        </w:rPr>
      </w:pPr>
    </w:p>
    <w:p w14:paraId="2524E5B5" w14:textId="46D6D5D4" w:rsidR="00651EF2" w:rsidRPr="00F555E5" w:rsidRDefault="00B73F2E" w:rsidP="00945001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i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i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i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i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b/>
          <w:sz w:val="22"/>
          <w:szCs w:val="22"/>
          <w:shd w:val="clear" w:color="auto" w:fill="FFFFFF"/>
        </w:rPr>
        <w:t>Art. 1º</w:t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Esta Lei Complementar concede, no âmbito do Poder Legislativo Municipal, revisão geral anual dos vencimentos dos empregados públicos municipais efetivos, ativos e inativos, e os comissionados.</w:t>
      </w:r>
    </w:p>
    <w:p w14:paraId="361E635E" w14:textId="77777777" w:rsidR="00B73F2E" w:rsidRPr="00F555E5" w:rsidRDefault="00B73F2E" w:rsidP="00945001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3AD60733" w14:textId="5FD89E96" w:rsidR="00B73F2E" w:rsidRPr="00F555E5" w:rsidRDefault="00B73F2E" w:rsidP="00945001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b/>
          <w:sz w:val="22"/>
          <w:szCs w:val="22"/>
          <w:shd w:val="clear" w:color="auto" w:fill="FFFFFF"/>
        </w:rPr>
        <w:t>Art. 2º</w:t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Fica concedida aos empregados públicos efetivos, inativos e comissionados do Poder Legislativo Municipal a revisão geral anual no valor de seus respectivos vencimentos, proventos de aposentadorias e/ou pensões, conforme o caso, no percentual de 10,54% (dez por cento vírgula cinquenta e quatro centésimos por cento), consoante índice oficial IPCA (IBGE), prestando-se a revisão, na forma do inciso X, do art. 37 da Constituição Federal, à composição de perdas inflacionárias e desvalorização da moeda corrente nacional, ocorridas no período</w:t>
      </w:r>
      <w:r w:rsidR="00B740AB"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de janeiro a dezembro de 2021.</w:t>
      </w:r>
    </w:p>
    <w:p w14:paraId="3195EE02" w14:textId="77777777" w:rsidR="00B740AB" w:rsidRPr="00F555E5" w:rsidRDefault="00B740AB" w:rsidP="00945001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1448D4DC" w14:textId="61C3D377" w:rsidR="00B740AB" w:rsidRPr="00F555E5" w:rsidRDefault="00945001" w:rsidP="00945001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b/>
          <w:sz w:val="22"/>
          <w:szCs w:val="22"/>
          <w:shd w:val="clear" w:color="auto" w:fill="FFFFFF"/>
        </w:rPr>
        <w:t>Art. 3º</w:t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As despesas decorrentes da execução desta Lei Complementar serão cobertas com os recursos consignados no orçamento municipal, desta Casa Legislativo, suplementados oportunamente, se for necessário.</w:t>
      </w:r>
    </w:p>
    <w:p w14:paraId="3852F668" w14:textId="77777777" w:rsidR="00945001" w:rsidRPr="00F555E5" w:rsidRDefault="00945001" w:rsidP="00945001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30945459" w14:textId="71D5BBDC" w:rsidR="00945001" w:rsidRPr="00F555E5" w:rsidRDefault="00945001" w:rsidP="00945001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lastRenderedPageBreak/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b/>
          <w:sz w:val="22"/>
          <w:szCs w:val="22"/>
          <w:shd w:val="clear" w:color="auto" w:fill="FFFFFF"/>
        </w:rPr>
        <w:t>Art. 4º</w:t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Esta Lei Complementar entrará em vigor na data de sua publicação, retroagindo seus efeitos a 1º de março de 2022.</w:t>
      </w:r>
    </w:p>
    <w:p w14:paraId="788718F7" w14:textId="77777777" w:rsidR="00945001" w:rsidRPr="00F555E5" w:rsidRDefault="00945001" w:rsidP="00945001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2F94C8B4" w14:textId="39CC84D6" w:rsidR="00945001" w:rsidRPr="00F555E5" w:rsidRDefault="00945001" w:rsidP="00945001">
      <w:pPr>
        <w:spacing w:before="120" w:line="360" w:lineRule="auto"/>
        <w:jc w:val="both"/>
        <w:rPr>
          <w:rFonts w:ascii="Arial" w:eastAsia="Calibri" w:hAnsi="Arial" w:cs="Arial"/>
          <w:caps/>
          <w:sz w:val="22"/>
          <w:szCs w:val="22"/>
          <w:shd w:val="clear" w:color="auto" w:fill="FFFFFF"/>
        </w:rPr>
      </w:pP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F555E5">
        <w:rPr>
          <w:rFonts w:ascii="Arial" w:eastAsia="Calibri" w:hAnsi="Arial" w:cs="Arial"/>
          <w:b/>
          <w:sz w:val="22"/>
          <w:szCs w:val="22"/>
          <w:shd w:val="clear" w:color="auto" w:fill="FFFFFF"/>
        </w:rPr>
        <w:t>Art. 5º</w:t>
      </w:r>
      <w:r w:rsidRPr="00F555E5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Revogam-se todas as disposições em contrário.</w:t>
      </w:r>
    </w:p>
    <w:p w14:paraId="54319762" w14:textId="77777777" w:rsidR="009C3FC5" w:rsidRPr="00F555E5" w:rsidRDefault="009C3FC5" w:rsidP="00945001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73150B1" w14:textId="68B4B9DE" w:rsidR="00F555E5" w:rsidRPr="00F555E5" w:rsidRDefault="00F555E5" w:rsidP="00F555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555E5">
        <w:rPr>
          <w:rFonts w:ascii="Arial" w:hAnsi="Arial" w:cs="Arial"/>
          <w:b/>
          <w:sz w:val="22"/>
          <w:szCs w:val="22"/>
        </w:rPr>
        <w:t>PREFEITURA DO MUNICÍPIO DE CABREÚVA, em 2</w:t>
      </w:r>
      <w:r>
        <w:rPr>
          <w:rFonts w:ascii="Arial" w:hAnsi="Arial" w:cs="Arial"/>
          <w:b/>
          <w:sz w:val="22"/>
          <w:szCs w:val="22"/>
        </w:rPr>
        <w:t>9</w:t>
      </w:r>
      <w:r w:rsidRPr="00F555E5">
        <w:rPr>
          <w:rFonts w:ascii="Arial" w:hAnsi="Arial" w:cs="Arial"/>
          <w:b/>
          <w:sz w:val="22"/>
          <w:szCs w:val="22"/>
        </w:rPr>
        <w:t xml:space="preserve"> de março de 2022.</w:t>
      </w:r>
    </w:p>
    <w:p w14:paraId="49F17E27" w14:textId="77777777" w:rsidR="00F555E5" w:rsidRPr="00F555E5" w:rsidRDefault="00F555E5" w:rsidP="00F555E5">
      <w:pPr>
        <w:spacing w:before="220" w:after="220"/>
        <w:ind w:firstLine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816E91" w14:textId="6D9984D4" w:rsidR="00F555E5" w:rsidRPr="00F555E5" w:rsidRDefault="00F555E5" w:rsidP="00F555E5">
      <w:pPr>
        <w:ind w:firstLine="1440"/>
        <w:rPr>
          <w:rFonts w:ascii="Arial" w:hAnsi="Arial" w:cs="Arial"/>
          <w:b/>
          <w:bCs/>
          <w:sz w:val="22"/>
          <w:szCs w:val="22"/>
        </w:rPr>
      </w:pPr>
      <w:r w:rsidRPr="00F555E5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F555E5">
        <w:rPr>
          <w:rFonts w:ascii="Arial" w:hAnsi="Arial" w:cs="Arial"/>
          <w:b/>
          <w:bCs/>
          <w:sz w:val="22"/>
          <w:szCs w:val="22"/>
        </w:rPr>
        <w:t>ANTONIO CARLOS MANGINI</w:t>
      </w:r>
    </w:p>
    <w:p w14:paraId="107B86B2" w14:textId="35899CE5" w:rsidR="00F555E5" w:rsidRPr="00F555E5" w:rsidRDefault="00F555E5" w:rsidP="00F555E5">
      <w:pPr>
        <w:ind w:firstLine="1440"/>
        <w:rPr>
          <w:rFonts w:ascii="Arial" w:hAnsi="Arial" w:cs="Arial"/>
          <w:b/>
          <w:sz w:val="22"/>
          <w:szCs w:val="22"/>
        </w:rPr>
      </w:pPr>
      <w:r w:rsidRPr="00F555E5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bookmarkStart w:id="0" w:name="_GoBack"/>
      <w:bookmarkEnd w:id="0"/>
      <w:r w:rsidRPr="00F555E5">
        <w:rPr>
          <w:rFonts w:ascii="Arial" w:hAnsi="Arial" w:cs="Arial"/>
          <w:b/>
          <w:sz w:val="22"/>
          <w:szCs w:val="22"/>
        </w:rPr>
        <w:t xml:space="preserve"> Prefeito</w:t>
      </w:r>
    </w:p>
    <w:p w14:paraId="6DEB2238" w14:textId="77777777" w:rsidR="00F555E5" w:rsidRPr="00F555E5" w:rsidRDefault="00F555E5" w:rsidP="00F555E5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14:paraId="708CAA17" w14:textId="7D3ECF09" w:rsidR="00F555E5" w:rsidRPr="00F555E5" w:rsidRDefault="00F555E5" w:rsidP="00F555E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555E5">
        <w:rPr>
          <w:rFonts w:ascii="Arial" w:hAnsi="Arial" w:cs="Arial"/>
          <w:b/>
          <w:snapToGrid w:val="0"/>
          <w:sz w:val="22"/>
          <w:szCs w:val="22"/>
        </w:rPr>
        <w:t xml:space="preserve">Publicada </w:t>
      </w:r>
      <w:r w:rsidRPr="00F555E5">
        <w:rPr>
          <w:rFonts w:ascii="Arial" w:hAnsi="Arial" w:cs="Arial"/>
          <w:snapToGrid w:val="0"/>
          <w:sz w:val="22"/>
          <w:szCs w:val="22"/>
        </w:rPr>
        <w:t>no Diário Oficial Eletrônico do Município. Arquivada no Setor de Expediente da Prefeitura de Cabreúva, em 2</w:t>
      </w:r>
      <w:r>
        <w:rPr>
          <w:rFonts w:ascii="Arial" w:hAnsi="Arial" w:cs="Arial"/>
          <w:snapToGrid w:val="0"/>
          <w:sz w:val="22"/>
          <w:szCs w:val="22"/>
        </w:rPr>
        <w:t>9</w:t>
      </w:r>
      <w:r w:rsidRPr="00F555E5">
        <w:rPr>
          <w:rFonts w:ascii="Arial" w:hAnsi="Arial" w:cs="Arial"/>
          <w:snapToGrid w:val="0"/>
          <w:sz w:val="22"/>
          <w:szCs w:val="22"/>
        </w:rPr>
        <w:t xml:space="preserve"> de março de 2022.</w:t>
      </w:r>
    </w:p>
    <w:p w14:paraId="5F6615FC" w14:textId="77777777" w:rsidR="00F555E5" w:rsidRPr="00F555E5" w:rsidRDefault="00F555E5" w:rsidP="00F555E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A665875" w14:textId="77777777" w:rsidR="00F555E5" w:rsidRPr="00F555E5" w:rsidRDefault="00F555E5" w:rsidP="00F555E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35C80A1" w14:textId="77777777" w:rsidR="00F555E5" w:rsidRPr="00F555E5" w:rsidRDefault="00F555E5" w:rsidP="00F555E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EBF918E" w14:textId="77777777" w:rsidR="00F555E5" w:rsidRPr="00F555E5" w:rsidRDefault="00F555E5" w:rsidP="00F555E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F555E5">
        <w:rPr>
          <w:rFonts w:ascii="Arial" w:hAnsi="Arial" w:cs="Arial"/>
          <w:b/>
          <w:snapToGrid w:val="0"/>
          <w:sz w:val="22"/>
          <w:szCs w:val="22"/>
        </w:rPr>
        <w:t xml:space="preserve">          ALZIRA APARECIDA PELEGRINI RODRIGUES</w:t>
      </w:r>
    </w:p>
    <w:p w14:paraId="563FD22C" w14:textId="77777777" w:rsidR="00F555E5" w:rsidRPr="00F555E5" w:rsidRDefault="00F555E5" w:rsidP="00F555E5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555E5">
        <w:rPr>
          <w:rFonts w:ascii="Arial" w:hAnsi="Arial" w:cs="Arial"/>
          <w:b/>
          <w:iCs/>
          <w:snapToGrid w:val="0"/>
          <w:sz w:val="22"/>
          <w:szCs w:val="22"/>
        </w:rPr>
        <w:t xml:space="preserve">           Agente Jurídico do Município de Cabreúva</w:t>
      </w:r>
    </w:p>
    <w:p w14:paraId="696EB6CD" w14:textId="77777777" w:rsidR="00F555E5" w:rsidRPr="00F555E5" w:rsidRDefault="00F555E5" w:rsidP="00F555E5">
      <w:pPr>
        <w:spacing w:before="220" w:after="220"/>
        <w:ind w:firstLine="1440"/>
        <w:jc w:val="center"/>
        <w:rPr>
          <w:sz w:val="22"/>
          <w:szCs w:val="22"/>
        </w:rPr>
      </w:pPr>
    </w:p>
    <w:p w14:paraId="57DF50C8" w14:textId="79C06C68" w:rsidR="00D4452A" w:rsidRPr="00F555E5" w:rsidRDefault="00D4452A" w:rsidP="00F555E5">
      <w:pPr>
        <w:pStyle w:val="Corpodetexto"/>
        <w:spacing w:before="120"/>
        <w:rPr>
          <w:rFonts w:ascii="Arial" w:hAnsi="Arial" w:cs="Arial"/>
          <w:iCs/>
          <w:sz w:val="22"/>
          <w:szCs w:val="22"/>
        </w:rPr>
      </w:pPr>
    </w:p>
    <w:sectPr w:rsidR="00D4452A" w:rsidRPr="00F555E5" w:rsidSect="0009465B">
      <w:footerReference w:type="default" r:id="rId8"/>
      <w:pgSz w:w="11906" w:h="16838" w:code="9"/>
      <w:pgMar w:top="3600" w:right="1134" w:bottom="1985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B35" w14:textId="77777777" w:rsidR="006E2174" w:rsidRDefault="006E2174">
      <w:r>
        <w:separator/>
      </w:r>
    </w:p>
  </w:endnote>
  <w:endnote w:type="continuationSeparator" w:id="0">
    <w:p w14:paraId="25A775C7" w14:textId="77777777" w:rsidR="006E2174" w:rsidRDefault="006E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9945B" w14:textId="77777777" w:rsidR="00163652" w:rsidRDefault="00163652">
    <w:pPr>
      <w:pStyle w:val="Rodap"/>
      <w:rPr>
        <w:b/>
        <w:sz w:val="18"/>
        <w:szCs w:val="18"/>
      </w:rPr>
    </w:pPr>
  </w:p>
  <w:p w14:paraId="462D2EEA" w14:textId="77777777" w:rsidR="00163652" w:rsidRDefault="00163652">
    <w:pPr>
      <w:pStyle w:val="Rodap"/>
      <w:rPr>
        <w:b/>
        <w:sz w:val="18"/>
        <w:szCs w:val="18"/>
      </w:rPr>
    </w:pPr>
  </w:p>
  <w:p w14:paraId="4E6DA844" w14:textId="77777777" w:rsidR="00163652" w:rsidRDefault="00163652">
    <w:pPr>
      <w:pStyle w:val="Rodap"/>
      <w:rPr>
        <w:b/>
        <w:sz w:val="18"/>
        <w:szCs w:val="18"/>
      </w:rPr>
    </w:pPr>
  </w:p>
  <w:p w14:paraId="5FDD09B3" w14:textId="77777777" w:rsidR="00163652" w:rsidRDefault="00163652">
    <w:pPr>
      <w:pStyle w:val="Rodap"/>
      <w:rPr>
        <w:b/>
        <w:sz w:val="18"/>
        <w:szCs w:val="18"/>
      </w:rPr>
    </w:pPr>
  </w:p>
  <w:p w14:paraId="3DC9FF6E" w14:textId="77777777" w:rsidR="00163652" w:rsidRDefault="00163652">
    <w:pPr>
      <w:pStyle w:val="Rodap"/>
      <w:rPr>
        <w:b/>
        <w:sz w:val="18"/>
        <w:szCs w:val="18"/>
      </w:rPr>
    </w:pPr>
  </w:p>
  <w:p w14:paraId="0958EBEA" w14:textId="361FB71C" w:rsidR="00163652" w:rsidRPr="006D6C93" w:rsidRDefault="00163652">
    <w:pPr>
      <w:pStyle w:val="Rodap"/>
      <w:rPr>
        <w:b/>
        <w:color w:val="FFFFFF" w:themeColor="background1"/>
        <w:sz w:val="18"/>
        <w:szCs w:val="18"/>
      </w:rPr>
    </w:pPr>
    <w:r w:rsidRPr="0009465B">
      <w:rPr>
        <w:b/>
        <w:noProof/>
        <w:color w:val="FFFFFF" w:themeColor="background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132053" wp14:editId="70CBFE5F">
              <wp:simplePos x="0" y="0"/>
              <wp:positionH relativeFrom="page">
                <wp:align>left</wp:align>
              </wp:positionH>
              <wp:positionV relativeFrom="paragraph">
                <wp:posOffset>-14604</wp:posOffset>
              </wp:positionV>
              <wp:extent cx="7534800" cy="39116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800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53137" w14:textId="77777777" w:rsidR="00163652" w:rsidRPr="00075396" w:rsidRDefault="00163652" w:rsidP="0009465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</w:rPr>
                          </w:pPr>
                          <w:r w:rsidRPr="0007539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Av. Major Antônio da Silveira Camargo, 395 – Centro – Caixa Postal 61 – CEP 13315-000 – Cabreúva SP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320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.15pt;width:593.3pt;height:30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" filled="f" stroked="f">
              <v:textbox>
                <w:txbxContent>
                  <w:p w14:paraId="38253137" w14:textId="77777777" w:rsidR="00163652" w:rsidRPr="00075396" w:rsidRDefault="00163652" w:rsidP="0009465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</w:rPr>
                    </w:pPr>
                    <w:r w:rsidRPr="0007539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Av. Major Antônio da Silveira Camargo, 395 – Centro – Caixa Postal 61 – CEP 13315-000 – Cabreúva SP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956FA" w14:textId="77777777" w:rsidR="006E2174" w:rsidRDefault="006E2174">
      <w:r>
        <w:separator/>
      </w:r>
    </w:p>
  </w:footnote>
  <w:footnote w:type="continuationSeparator" w:id="0">
    <w:p w14:paraId="1ABC64F8" w14:textId="77777777" w:rsidR="006E2174" w:rsidRDefault="006E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0C1"/>
    <w:multiLevelType w:val="hybridMultilevel"/>
    <w:tmpl w:val="AC7A5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4B8"/>
    <w:multiLevelType w:val="hybridMultilevel"/>
    <w:tmpl w:val="EACC5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CDB"/>
    <w:multiLevelType w:val="hybridMultilevel"/>
    <w:tmpl w:val="8FD6689A"/>
    <w:lvl w:ilvl="0" w:tplc="63EE06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9E3"/>
    <w:multiLevelType w:val="hybridMultilevel"/>
    <w:tmpl w:val="8A22D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4E7A"/>
    <w:multiLevelType w:val="hybridMultilevel"/>
    <w:tmpl w:val="B66E2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33A6"/>
    <w:multiLevelType w:val="hybridMultilevel"/>
    <w:tmpl w:val="74F2D4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915B0"/>
    <w:multiLevelType w:val="hybridMultilevel"/>
    <w:tmpl w:val="4C90BA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6AC6"/>
    <w:multiLevelType w:val="hybridMultilevel"/>
    <w:tmpl w:val="A0206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89"/>
    <w:rsid w:val="00001537"/>
    <w:rsid w:val="00004CD6"/>
    <w:rsid w:val="00004D89"/>
    <w:rsid w:val="0001203A"/>
    <w:rsid w:val="000124CC"/>
    <w:rsid w:val="00013FC4"/>
    <w:rsid w:val="00014E50"/>
    <w:rsid w:val="00022E6A"/>
    <w:rsid w:val="0003226B"/>
    <w:rsid w:val="00075396"/>
    <w:rsid w:val="00087F39"/>
    <w:rsid w:val="0009465B"/>
    <w:rsid w:val="000A31D6"/>
    <w:rsid w:val="000C6E75"/>
    <w:rsid w:val="000D4F5D"/>
    <w:rsid w:val="000E0659"/>
    <w:rsid w:val="000E1DB7"/>
    <w:rsid w:val="00163652"/>
    <w:rsid w:val="001D66D0"/>
    <w:rsid w:val="001E19A6"/>
    <w:rsid w:val="00215138"/>
    <w:rsid w:val="00225CBF"/>
    <w:rsid w:val="00230FAF"/>
    <w:rsid w:val="00254741"/>
    <w:rsid w:val="00295FAF"/>
    <w:rsid w:val="002B164B"/>
    <w:rsid w:val="002C3B91"/>
    <w:rsid w:val="00312244"/>
    <w:rsid w:val="0032296C"/>
    <w:rsid w:val="00335FD6"/>
    <w:rsid w:val="00337CE4"/>
    <w:rsid w:val="0034270F"/>
    <w:rsid w:val="00355D4A"/>
    <w:rsid w:val="003A6E1C"/>
    <w:rsid w:val="003C1A51"/>
    <w:rsid w:val="003E1764"/>
    <w:rsid w:val="00430491"/>
    <w:rsid w:val="00454A58"/>
    <w:rsid w:val="004646F9"/>
    <w:rsid w:val="004732FD"/>
    <w:rsid w:val="004A397D"/>
    <w:rsid w:val="004B7417"/>
    <w:rsid w:val="004B7A9E"/>
    <w:rsid w:val="004E7099"/>
    <w:rsid w:val="0050381F"/>
    <w:rsid w:val="005A61CC"/>
    <w:rsid w:val="005B0B57"/>
    <w:rsid w:val="005B1248"/>
    <w:rsid w:val="005B4982"/>
    <w:rsid w:val="005D0FE7"/>
    <w:rsid w:val="005D2F2A"/>
    <w:rsid w:val="00632704"/>
    <w:rsid w:val="0063774E"/>
    <w:rsid w:val="0064690A"/>
    <w:rsid w:val="00651EF2"/>
    <w:rsid w:val="00652DB9"/>
    <w:rsid w:val="006562E3"/>
    <w:rsid w:val="00691580"/>
    <w:rsid w:val="006D58FD"/>
    <w:rsid w:val="006D6C93"/>
    <w:rsid w:val="006E2174"/>
    <w:rsid w:val="00731491"/>
    <w:rsid w:val="00736565"/>
    <w:rsid w:val="00750298"/>
    <w:rsid w:val="00763610"/>
    <w:rsid w:val="007938CD"/>
    <w:rsid w:val="007A0442"/>
    <w:rsid w:val="007B2056"/>
    <w:rsid w:val="007F251C"/>
    <w:rsid w:val="00822680"/>
    <w:rsid w:val="008562CE"/>
    <w:rsid w:val="00874C52"/>
    <w:rsid w:val="00884B5B"/>
    <w:rsid w:val="00885887"/>
    <w:rsid w:val="00885ED6"/>
    <w:rsid w:val="0089754B"/>
    <w:rsid w:val="008A2294"/>
    <w:rsid w:val="008C3526"/>
    <w:rsid w:val="009053A9"/>
    <w:rsid w:val="009056F3"/>
    <w:rsid w:val="00945001"/>
    <w:rsid w:val="009634FE"/>
    <w:rsid w:val="009C3FC5"/>
    <w:rsid w:val="009F3E75"/>
    <w:rsid w:val="00A846B7"/>
    <w:rsid w:val="00AA6DB3"/>
    <w:rsid w:val="00AD26C1"/>
    <w:rsid w:val="00AF2300"/>
    <w:rsid w:val="00B361E1"/>
    <w:rsid w:val="00B42F83"/>
    <w:rsid w:val="00B61925"/>
    <w:rsid w:val="00B70074"/>
    <w:rsid w:val="00B73F2E"/>
    <w:rsid w:val="00B740AB"/>
    <w:rsid w:val="00B91A22"/>
    <w:rsid w:val="00B9695C"/>
    <w:rsid w:val="00BA1018"/>
    <w:rsid w:val="00C0416A"/>
    <w:rsid w:val="00C2214C"/>
    <w:rsid w:val="00C25AA4"/>
    <w:rsid w:val="00C41561"/>
    <w:rsid w:val="00C904E3"/>
    <w:rsid w:val="00CB6167"/>
    <w:rsid w:val="00CD0C1A"/>
    <w:rsid w:val="00CF4052"/>
    <w:rsid w:val="00D032EC"/>
    <w:rsid w:val="00D05EF3"/>
    <w:rsid w:val="00D21B5B"/>
    <w:rsid w:val="00D24C51"/>
    <w:rsid w:val="00D4452A"/>
    <w:rsid w:val="00D60FDB"/>
    <w:rsid w:val="00D75B98"/>
    <w:rsid w:val="00D8111C"/>
    <w:rsid w:val="00DA4BC1"/>
    <w:rsid w:val="00DD3DFE"/>
    <w:rsid w:val="00DF2B56"/>
    <w:rsid w:val="00DF4032"/>
    <w:rsid w:val="00DF495E"/>
    <w:rsid w:val="00E33378"/>
    <w:rsid w:val="00E62A70"/>
    <w:rsid w:val="00E83431"/>
    <w:rsid w:val="00EA7668"/>
    <w:rsid w:val="00EF2FBB"/>
    <w:rsid w:val="00F0289A"/>
    <w:rsid w:val="00F3033F"/>
    <w:rsid w:val="00F555E5"/>
    <w:rsid w:val="00F61AD4"/>
    <w:rsid w:val="00F72C80"/>
    <w:rsid w:val="00F822D0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1EC7"/>
  <w15:chartTrackingRefBased/>
  <w15:docId w15:val="{4E8284A1-2A9F-4D0F-9019-3A8C76F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3652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65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3652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3652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3652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365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3652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3652"/>
    <w:rPr>
      <w:rFonts w:ascii="Calibri" w:eastAsia="Calibri" w:hAnsi="Calibri" w:cs="Calibri"/>
      <w:b/>
      <w:sz w:val="36"/>
      <w:szCs w:val="36"/>
      <w:lang w:eastAsia="pt-BR"/>
    </w:rPr>
  </w:style>
  <w:style w:type="paragraph" w:styleId="Cabealho">
    <w:name w:val="header"/>
    <w:basedOn w:val="Normal"/>
    <w:link w:val="CabealhoChar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04D89"/>
  </w:style>
  <w:style w:type="paragraph" w:styleId="Rodap">
    <w:name w:val="footer"/>
    <w:basedOn w:val="Normal"/>
    <w:link w:val="RodapChar"/>
    <w:uiPriority w:val="99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04D89"/>
  </w:style>
  <w:style w:type="paragraph" w:styleId="Textodebalo">
    <w:name w:val="Balloon Text"/>
    <w:basedOn w:val="Normal"/>
    <w:link w:val="TextodebaloChar"/>
    <w:uiPriority w:val="99"/>
    <w:semiHidden/>
    <w:unhideWhenUsed/>
    <w:rsid w:val="00004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D8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D4452A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D445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4452A"/>
    <w:pPr>
      <w:spacing w:after="120"/>
      <w:ind w:left="283" w:right="45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4452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452A"/>
    <w:pPr>
      <w:suppressAutoHyphens/>
      <w:ind w:left="720"/>
      <w:contextualSpacing/>
    </w:pPr>
  </w:style>
  <w:style w:type="character" w:styleId="nfase">
    <w:name w:val="Emphasis"/>
    <w:basedOn w:val="Fontepargpadro"/>
    <w:uiPriority w:val="20"/>
    <w:qFormat/>
    <w:rsid w:val="00D4452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3652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3652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3652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3652"/>
    <w:rPr>
      <w:rFonts w:ascii="Calibri" w:eastAsia="Calibri" w:hAnsi="Calibri" w:cs="Calibri"/>
      <w:b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6365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63652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3652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16365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3610"/>
    <w:rPr>
      <w:color w:val="0563C1" w:themeColor="hyperlink"/>
      <w:u w:val="single"/>
    </w:rPr>
  </w:style>
  <w:style w:type="paragraph" w:styleId="Textoembloco">
    <w:name w:val="Block Text"/>
    <w:basedOn w:val="Normal"/>
    <w:unhideWhenUsed/>
    <w:rsid w:val="00763610"/>
    <w:pPr>
      <w:snapToGrid w:val="0"/>
      <w:ind w:left="1560" w:right="451" w:hanging="1560"/>
      <w:jc w:val="both"/>
    </w:pPr>
    <w:rPr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C3FC5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E1E6-71D0-4649-98BC-84CB6ADA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</dc:creator>
  <cp:lastModifiedBy>ZÉ</cp:lastModifiedBy>
  <cp:revision>2</cp:revision>
  <cp:lastPrinted>2022-03-29T12:17:00Z</cp:lastPrinted>
  <dcterms:created xsi:type="dcterms:W3CDTF">2022-03-29T12:19:00Z</dcterms:created>
  <dcterms:modified xsi:type="dcterms:W3CDTF">2022-03-29T12:19:00Z</dcterms:modified>
</cp:coreProperties>
</file>