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32D938" w14:textId="1528E58F" w:rsidR="00E37B3D" w:rsidRPr="00E37B3D" w:rsidRDefault="00E37B3D" w:rsidP="00E37B3D">
      <w:pPr>
        <w:pStyle w:val="Ttulo1"/>
        <w:spacing w:after="120"/>
        <w:rPr>
          <w:rFonts w:ascii="Calibri" w:hAnsi="Calibri" w:cs="Calibri"/>
        </w:rPr>
      </w:pPr>
      <w:r w:rsidRPr="00E37B3D">
        <w:rPr>
          <w:rFonts w:ascii="Calibri" w:hAnsi="Calibri" w:cs="Calibri"/>
        </w:rPr>
        <w:t xml:space="preserve">DECRETO Nº </w:t>
      </w:r>
      <w:r w:rsidR="00DB25BE">
        <w:rPr>
          <w:rFonts w:ascii="Calibri" w:hAnsi="Calibri" w:cs="Calibri"/>
        </w:rPr>
        <w:t>1.511,</w:t>
      </w:r>
      <w:r w:rsidRPr="00E37B3D">
        <w:rPr>
          <w:rFonts w:ascii="Calibri" w:hAnsi="Calibri" w:cs="Calibri"/>
        </w:rPr>
        <w:t xml:space="preserve"> DE 29 DE JUNHO DE 202</w:t>
      </w:r>
      <w:r w:rsidR="006C5F82">
        <w:rPr>
          <w:rFonts w:ascii="Calibri" w:hAnsi="Calibri" w:cs="Calibri"/>
        </w:rPr>
        <w:t>2</w:t>
      </w:r>
      <w:bookmarkStart w:id="0" w:name="_GoBack"/>
      <w:bookmarkEnd w:id="0"/>
      <w:r w:rsidRPr="00E37B3D">
        <w:rPr>
          <w:rFonts w:ascii="Calibri" w:hAnsi="Calibri" w:cs="Calibri"/>
        </w:rPr>
        <w:t>.</w:t>
      </w:r>
    </w:p>
    <w:p w14:paraId="06C403E7" w14:textId="77777777" w:rsidR="00E37B3D" w:rsidRPr="00E37B3D" w:rsidRDefault="00E37B3D" w:rsidP="00E37B3D">
      <w:pPr>
        <w:spacing w:after="120"/>
        <w:jc w:val="both"/>
        <w:rPr>
          <w:rFonts w:ascii="Calibri" w:hAnsi="Calibri" w:cs="Calibri"/>
          <w:color w:val="833C0B" w:themeColor="accent2" w:themeShade="80"/>
          <w:sz w:val="24"/>
          <w:szCs w:val="24"/>
        </w:rPr>
      </w:pPr>
    </w:p>
    <w:p w14:paraId="28D65E21" w14:textId="77777777" w:rsidR="00E37B3D" w:rsidRPr="00E37B3D" w:rsidRDefault="00E37B3D" w:rsidP="00E37B3D">
      <w:pPr>
        <w:pStyle w:val="Corpodetexto"/>
        <w:spacing w:after="120"/>
        <w:ind w:left="4536"/>
        <w:rPr>
          <w:rFonts w:ascii="Calibri" w:hAnsi="Calibri" w:cs="Calibri"/>
          <w:b w:val="0"/>
          <w:u w:val="none"/>
        </w:rPr>
      </w:pPr>
      <w:r w:rsidRPr="00E37B3D">
        <w:rPr>
          <w:rFonts w:ascii="Calibri" w:hAnsi="Calibri" w:cs="Calibri"/>
          <w:b w:val="0"/>
          <w:u w:val="none"/>
        </w:rPr>
        <w:t>Prorroga por até 180 (cento e oitenta) dias a intervenção na Santa Casa de Misericórdia de Cabreúva e dá outras providências.</w:t>
      </w:r>
    </w:p>
    <w:p w14:paraId="42E5EE15" w14:textId="77777777" w:rsidR="00E37B3D" w:rsidRPr="00E37B3D" w:rsidRDefault="00E37B3D" w:rsidP="00E37B3D">
      <w:pPr>
        <w:pStyle w:val="Corpodetexto"/>
        <w:spacing w:after="120"/>
        <w:ind w:left="4536" w:firstLine="567"/>
        <w:rPr>
          <w:rFonts w:ascii="Calibri" w:hAnsi="Calibri" w:cs="Calibri"/>
          <w:b w:val="0"/>
          <w:u w:val="none"/>
        </w:rPr>
      </w:pPr>
    </w:p>
    <w:p w14:paraId="09EB6A28" w14:textId="77777777" w:rsidR="00E37B3D" w:rsidRPr="00E37B3D" w:rsidRDefault="00E37B3D" w:rsidP="00E37B3D">
      <w:pPr>
        <w:spacing w:after="120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E37B3D">
        <w:rPr>
          <w:rFonts w:asciiTheme="minorHAnsi" w:hAnsiTheme="minorHAnsi" w:cstheme="minorHAnsi"/>
          <w:sz w:val="24"/>
          <w:szCs w:val="24"/>
        </w:rPr>
        <w:t>Considerando que, por intermédio do Decreto Municipal nº 1.321, de 22 de junho de 2021, a Administração Municipal nomeou um novo interventor para substituir a que esteve à frente daquela instituição até então;</w:t>
      </w:r>
    </w:p>
    <w:p w14:paraId="275441CC" w14:textId="77777777" w:rsidR="00E37B3D" w:rsidRPr="00E37B3D" w:rsidRDefault="00E37B3D" w:rsidP="00E37B3D">
      <w:pPr>
        <w:spacing w:after="120"/>
        <w:ind w:firstLine="567"/>
        <w:jc w:val="both"/>
        <w:rPr>
          <w:rFonts w:asciiTheme="minorHAnsi" w:hAnsiTheme="minorHAnsi" w:cstheme="minorHAnsi"/>
          <w:sz w:val="24"/>
          <w:szCs w:val="24"/>
        </w:rPr>
      </w:pPr>
    </w:p>
    <w:p w14:paraId="666CEA9A" w14:textId="77777777" w:rsidR="00E37B3D" w:rsidRPr="00E37B3D" w:rsidRDefault="00E37B3D" w:rsidP="00E37B3D">
      <w:pPr>
        <w:spacing w:after="120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E37B3D">
        <w:rPr>
          <w:rFonts w:asciiTheme="minorHAnsi" w:hAnsiTheme="minorHAnsi" w:cstheme="minorHAnsi"/>
          <w:sz w:val="24"/>
          <w:szCs w:val="24"/>
        </w:rPr>
        <w:t>Considerando a necessidade de sanar as dívidas, proceder a regularização fiscal e previdenciária e implantar definitivamente o novo sistema de gestão hospitalar;</w:t>
      </w:r>
    </w:p>
    <w:p w14:paraId="7B70F853" w14:textId="77777777" w:rsidR="00E37B3D" w:rsidRPr="00E37B3D" w:rsidRDefault="00E37B3D" w:rsidP="00E37B3D">
      <w:pPr>
        <w:spacing w:after="120"/>
        <w:ind w:firstLine="567"/>
        <w:jc w:val="both"/>
        <w:rPr>
          <w:rFonts w:asciiTheme="minorHAnsi" w:hAnsiTheme="minorHAnsi" w:cstheme="minorHAnsi"/>
          <w:sz w:val="24"/>
          <w:szCs w:val="24"/>
        </w:rPr>
      </w:pPr>
    </w:p>
    <w:p w14:paraId="37F374F3" w14:textId="77777777" w:rsidR="00E37B3D" w:rsidRPr="00E37B3D" w:rsidRDefault="00E37B3D" w:rsidP="00E37B3D">
      <w:pPr>
        <w:spacing w:after="120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E37B3D">
        <w:rPr>
          <w:rFonts w:asciiTheme="minorHAnsi" w:hAnsiTheme="minorHAnsi" w:cstheme="minorHAnsi"/>
          <w:sz w:val="24"/>
          <w:szCs w:val="24"/>
        </w:rPr>
        <w:t>Considerando o compromisso da Administração Municipal com a manutenção do atendimento ambulatorial e hospitalar de forma adequada em âmbito municipal;</w:t>
      </w:r>
    </w:p>
    <w:p w14:paraId="11DA5E3B" w14:textId="77777777" w:rsidR="00E37B3D" w:rsidRPr="00E37B3D" w:rsidRDefault="00E37B3D" w:rsidP="00E37B3D">
      <w:pPr>
        <w:spacing w:after="120"/>
        <w:ind w:firstLine="567"/>
        <w:jc w:val="both"/>
        <w:rPr>
          <w:rFonts w:asciiTheme="minorHAnsi" w:hAnsiTheme="minorHAnsi" w:cstheme="minorHAnsi"/>
          <w:sz w:val="24"/>
          <w:szCs w:val="24"/>
        </w:rPr>
      </w:pPr>
    </w:p>
    <w:p w14:paraId="015DA9A5" w14:textId="77777777" w:rsidR="00E37B3D" w:rsidRPr="00E37B3D" w:rsidRDefault="00E37B3D" w:rsidP="00E37B3D">
      <w:pPr>
        <w:spacing w:after="120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E37B3D">
        <w:rPr>
          <w:rFonts w:asciiTheme="minorHAnsi" w:hAnsiTheme="minorHAnsi" w:cstheme="minorHAnsi"/>
          <w:sz w:val="24"/>
          <w:szCs w:val="24"/>
        </w:rPr>
        <w:t xml:space="preserve">Considerando que diante desse contexto não se verifica um quadro de estabilidade operacional e financeira, tampouco administrativo que aconselhe a interrupção imediata dos trabalhos interventivos, especialmente por tratar-se de único hospital no Município; </w:t>
      </w:r>
    </w:p>
    <w:p w14:paraId="0141D8DD" w14:textId="77777777" w:rsidR="00E37B3D" w:rsidRPr="00E37B3D" w:rsidRDefault="00E37B3D" w:rsidP="00E37B3D">
      <w:pPr>
        <w:spacing w:after="120"/>
        <w:ind w:firstLine="567"/>
        <w:jc w:val="both"/>
        <w:rPr>
          <w:rFonts w:asciiTheme="minorHAnsi" w:hAnsiTheme="minorHAnsi" w:cstheme="minorHAnsi"/>
          <w:sz w:val="24"/>
          <w:szCs w:val="24"/>
        </w:rPr>
      </w:pPr>
    </w:p>
    <w:p w14:paraId="5629596C" w14:textId="77777777" w:rsidR="00E37B3D" w:rsidRPr="00E37B3D" w:rsidRDefault="00E37B3D" w:rsidP="00E37B3D">
      <w:pPr>
        <w:spacing w:after="120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E37B3D">
        <w:rPr>
          <w:rFonts w:asciiTheme="minorHAnsi" w:hAnsiTheme="minorHAnsi" w:cstheme="minorHAnsi"/>
          <w:sz w:val="24"/>
          <w:szCs w:val="24"/>
        </w:rPr>
        <w:t xml:space="preserve">Considerando que a única forma de assegurar o pleno e regular funcionamento da Santa Casa de Misericórdia de Cabreúva, sem que represente risco de desassistência à população de Cabreúva é a manutenção do estado de intervenção por parte da Administração Municipal, mantendo-se sob sua gestão o controle técnico, administrativo e financeiro da referida entidade, sobre os bens e serviços que lhe foram requisitados; </w:t>
      </w:r>
    </w:p>
    <w:p w14:paraId="0B585FFC" w14:textId="77777777" w:rsidR="00E37B3D" w:rsidRPr="00E37B3D" w:rsidRDefault="00E37B3D" w:rsidP="00E37B3D">
      <w:pPr>
        <w:pStyle w:val="Corpodetexto"/>
        <w:spacing w:after="120"/>
        <w:ind w:firstLine="567"/>
        <w:rPr>
          <w:rFonts w:asciiTheme="minorHAnsi" w:hAnsiTheme="minorHAnsi" w:cstheme="minorHAnsi"/>
          <w:b w:val="0"/>
        </w:rPr>
      </w:pPr>
    </w:p>
    <w:p w14:paraId="5867064F" w14:textId="77777777" w:rsidR="00E37B3D" w:rsidRPr="00E37B3D" w:rsidRDefault="00E37B3D" w:rsidP="00E37B3D">
      <w:pPr>
        <w:spacing w:after="120"/>
        <w:ind w:firstLine="567"/>
        <w:jc w:val="both"/>
        <w:rPr>
          <w:rFonts w:ascii="Calibri" w:hAnsi="Calibri" w:cs="Calibri"/>
          <w:sz w:val="24"/>
          <w:szCs w:val="24"/>
        </w:rPr>
      </w:pPr>
      <w:r w:rsidRPr="00E37B3D">
        <w:rPr>
          <w:rFonts w:ascii="Calibri" w:hAnsi="Calibri" w:cs="Calibri"/>
          <w:b/>
          <w:sz w:val="24"/>
          <w:szCs w:val="24"/>
        </w:rPr>
        <w:t xml:space="preserve">ANTONIO CARLOS MANGINI, </w:t>
      </w:r>
      <w:r w:rsidRPr="00E37B3D">
        <w:rPr>
          <w:rFonts w:ascii="Calibri" w:hAnsi="Calibri" w:cs="Calibri"/>
          <w:sz w:val="24"/>
          <w:szCs w:val="24"/>
        </w:rPr>
        <w:t>Prefeito do Município de Cabreúva, Estado de São Paulo, no uso de suas atribuições legais;</w:t>
      </w:r>
    </w:p>
    <w:p w14:paraId="0369F4A5" w14:textId="77777777" w:rsidR="00E37B3D" w:rsidRPr="00E37B3D" w:rsidRDefault="00E37B3D" w:rsidP="00E37B3D">
      <w:pPr>
        <w:spacing w:after="120"/>
        <w:ind w:firstLine="567"/>
        <w:jc w:val="both"/>
        <w:rPr>
          <w:rFonts w:ascii="Calibri" w:hAnsi="Calibri" w:cs="Calibri"/>
          <w:sz w:val="24"/>
          <w:szCs w:val="24"/>
        </w:rPr>
      </w:pPr>
    </w:p>
    <w:p w14:paraId="12DB1FA8" w14:textId="77777777" w:rsidR="00E37B3D" w:rsidRPr="00E37B3D" w:rsidRDefault="00E37B3D" w:rsidP="00E37B3D">
      <w:pPr>
        <w:spacing w:after="120"/>
        <w:ind w:firstLine="567"/>
        <w:jc w:val="both"/>
        <w:rPr>
          <w:rFonts w:ascii="Calibri" w:hAnsi="Calibri" w:cs="Calibri"/>
          <w:b/>
          <w:sz w:val="24"/>
          <w:szCs w:val="24"/>
        </w:rPr>
      </w:pPr>
      <w:r w:rsidRPr="00E37B3D">
        <w:rPr>
          <w:rFonts w:ascii="Calibri" w:hAnsi="Calibri" w:cs="Calibri"/>
          <w:b/>
          <w:sz w:val="24"/>
          <w:szCs w:val="24"/>
          <w:u w:val="single"/>
        </w:rPr>
        <w:lastRenderedPageBreak/>
        <w:t>DECRETA</w:t>
      </w:r>
      <w:r w:rsidRPr="00E37B3D">
        <w:rPr>
          <w:rFonts w:ascii="Calibri" w:hAnsi="Calibri" w:cs="Calibri"/>
          <w:b/>
          <w:sz w:val="24"/>
          <w:szCs w:val="24"/>
        </w:rPr>
        <w:t>:</w:t>
      </w:r>
    </w:p>
    <w:p w14:paraId="7B5A2EF8" w14:textId="77777777" w:rsidR="00E37B3D" w:rsidRPr="00E37B3D" w:rsidRDefault="00E37B3D" w:rsidP="00E37B3D">
      <w:pPr>
        <w:spacing w:after="120"/>
        <w:ind w:firstLine="567"/>
        <w:jc w:val="both"/>
        <w:rPr>
          <w:rFonts w:ascii="Calibri" w:hAnsi="Calibri" w:cs="Calibri"/>
          <w:sz w:val="24"/>
          <w:szCs w:val="24"/>
        </w:rPr>
      </w:pPr>
    </w:p>
    <w:p w14:paraId="4DC8D01C" w14:textId="77777777" w:rsidR="00E37B3D" w:rsidRPr="00E37B3D" w:rsidRDefault="00E37B3D" w:rsidP="00E37B3D">
      <w:pPr>
        <w:spacing w:after="120"/>
        <w:ind w:firstLine="567"/>
        <w:jc w:val="both"/>
        <w:rPr>
          <w:rFonts w:ascii="Calibri" w:hAnsi="Calibri" w:cs="Calibri"/>
          <w:sz w:val="24"/>
          <w:szCs w:val="24"/>
        </w:rPr>
      </w:pPr>
      <w:r w:rsidRPr="00E37B3D">
        <w:rPr>
          <w:rFonts w:ascii="Calibri" w:hAnsi="Calibri" w:cs="Calibri"/>
          <w:bCs/>
          <w:sz w:val="24"/>
          <w:szCs w:val="24"/>
        </w:rPr>
        <w:t xml:space="preserve">Art. 1º </w:t>
      </w:r>
      <w:r w:rsidRPr="00E37B3D">
        <w:rPr>
          <w:rFonts w:ascii="Calibri" w:hAnsi="Calibri" w:cs="Calibri"/>
          <w:sz w:val="24"/>
          <w:szCs w:val="24"/>
        </w:rPr>
        <w:t>Fica prorrogada, por mais até 180 (cento e oitenta) dias, a intervenção administrativa do Poder Executivo de Cabreúva, decretada nos serviços ambulatoriais e hospitalares da Santa Casa de Misericórdia de Cabreúva, inscrita no CNPJ sob nº 45.721.180/0001-39, nos termos do art. 7º do Decreto Municipal nº 10, de 18 de fevereiro de 2013, em consonância com o artigo 15, inciso XIII, da Lei Federal 8.080/90.</w:t>
      </w:r>
    </w:p>
    <w:p w14:paraId="2BE4B14B" w14:textId="77777777" w:rsidR="00E37B3D" w:rsidRPr="00E37B3D" w:rsidRDefault="00E37B3D" w:rsidP="00E37B3D">
      <w:pPr>
        <w:spacing w:after="120"/>
        <w:ind w:firstLine="567"/>
        <w:jc w:val="both"/>
        <w:rPr>
          <w:rFonts w:ascii="Calibri" w:hAnsi="Calibri" w:cs="Calibri"/>
          <w:sz w:val="24"/>
          <w:szCs w:val="24"/>
        </w:rPr>
      </w:pPr>
    </w:p>
    <w:p w14:paraId="7F724C08" w14:textId="77777777" w:rsidR="00E37B3D" w:rsidRPr="00E37B3D" w:rsidRDefault="00E37B3D" w:rsidP="00E37B3D">
      <w:pPr>
        <w:spacing w:after="120"/>
        <w:ind w:firstLine="567"/>
        <w:jc w:val="both"/>
        <w:rPr>
          <w:rFonts w:ascii="Calibri" w:hAnsi="Calibri" w:cs="Calibri"/>
          <w:bCs/>
          <w:sz w:val="24"/>
          <w:szCs w:val="24"/>
        </w:rPr>
      </w:pPr>
      <w:r w:rsidRPr="00E37B3D">
        <w:rPr>
          <w:rFonts w:ascii="Calibri" w:hAnsi="Calibri" w:cs="Calibri"/>
          <w:sz w:val="24"/>
          <w:szCs w:val="24"/>
        </w:rPr>
        <w:t xml:space="preserve">Parágrafo único. Durante o prazo da intervenção mencionada no caput, o interventor, nomeado através do Decreto nº 1.321, de 22 de junho de 2021, terá os poderes constantes no art. 5º do Decreto nº 10, de 18 de fevereiro de 2013.  </w:t>
      </w:r>
    </w:p>
    <w:p w14:paraId="5EDBBB2D" w14:textId="77777777" w:rsidR="00E37B3D" w:rsidRPr="00E37B3D" w:rsidRDefault="00E37B3D" w:rsidP="00E37B3D">
      <w:pPr>
        <w:spacing w:after="120"/>
        <w:ind w:firstLine="567"/>
        <w:jc w:val="both"/>
        <w:rPr>
          <w:rFonts w:ascii="Calibri" w:hAnsi="Calibri" w:cs="Calibri"/>
          <w:sz w:val="24"/>
          <w:szCs w:val="24"/>
        </w:rPr>
      </w:pPr>
      <w:r w:rsidRPr="00E37B3D">
        <w:rPr>
          <w:rFonts w:ascii="Calibri" w:hAnsi="Calibri" w:cs="Calibri"/>
          <w:bCs/>
          <w:sz w:val="24"/>
          <w:szCs w:val="24"/>
        </w:rPr>
        <w:t>Art. 2º</w:t>
      </w:r>
      <w:r w:rsidRPr="00E37B3D">
        <w:rPr>
          <w:rFonts w:ascii="Calibri" w:hAnsi="Calibri" w:cs="Calibri"/>
          <w:sz w:val="24"/>
          <w:szCs w:val="24"/>
        </w:rPr>
        <w:t xml:space="preserve"> Este Decreto entra em vigor a partir desta data.</w:t>
      </w:r>
    </w:p>
    <w:p w14:paraId="2EA89952" w14:textId="77777777" w:rsidR="00E37B3D" w:rsidRPr="00E37B3D" w:rsidRDefault="00E37B3D" w:rsidP="00E37B3D">
      <w:pPr>
        <w:spacing w:after="120"/>
        <w:ind w:firstLine="567"/>
        <w:jc w:val="both"/>
        <w:rPr>
          <w:rFonts w:ascii="Calibri" w:hAnsi="Calibri" w:cs="Calibri"/>
          <w:sz w:val="24"/>
          <w:szCs w:val="24"/>
        </w:rPr>
      </w:pPr>
    </w:p>
    <w:p w14:paraId="150EAED1" w14:textId="77777777" w:rsidR="00E37B3D" w:rsidRPr="00E37B3D" w:rsidRDefault="00E37B3D" w:rsidP="00E37B3D">
      <w:pPr>
        <w:spacing w:after="120"/>
        <w:ind w:firstLine="567"/>
        <w:jc w:val="both"/>
        <w:rPr>
          <w:rFonts w:ascii="Calibri" w:hAnsi="Calibri" w:cs="Calibri"/>
          <w:sz w:val="24"/>
          <w:szCs w:val="24"/>
        </w:rPr>
      </w:pPr>
      <w:r w:rsidRPr="00E37B3D">
        <w:rPr>
          <w:rFonts w:ascii="Calibri" w:hAnsi="Calibri" w:cs="Calibri"/>
          <w:sz w:val="24"/>
          <w:szCs w:val="24"/>
        </w:rPr>
        <w:t>PREFEITURA MUNICIPAL DE CABREÚVA, em 29 de junho de 2022.</w:t>
      </w:r>
    </w:p>
    <w:p w14:paraId="6F553B19" w14:textId="77777777" w:rsidR="00E37B3D" w:rsidRPr="00E37B3D" w:rsidRDefault="00E37B3D" w:rsidP="00E37B3D">
      <w:pPr>
        <w:spacing w:after="120"/>
        <w:ind w:firstLine="567"/>
        <w:jc w:val="both"/>
        <w:rPr>
          <w:rFonts w:ascii="Calibri" w:hAnsi="Calibri" w:cs="Calibri"/>
          <w:sz w:val="24"/>
          <w:szCs w:val="24"/>
        </w:rPr>
      </w:pPr>
    </w:p>
    <w:p w14:paraId="33C9309C" w14:textId="77777777" w:rsidR="00E37B3D" w:rsidRPr="00E37B3D" w:rsidRDefault="00E37B3D" w:rsidP="00E37B3D">
      <w:pPr>
        <w:spacing w:after="120"/>
        <w:ind w:firstLine="567"/>
        <w:jc w:val="both"/>
        <w:rPr>
          <w:rFonts w:ascii="Calibri" w:hAnsi="Calibri" w:cs="Calibri"/>
          <w:sz w:val="24"/>
          <w:szCs w:val="24"/>
        </w:rPr>
      </w:pPr>
    </w:p>
    <w:p w14:paraId="485A9455" w14:textId="77777777" w:rsidR="00E37B3D" w:rsidRPr="00E37B3D" w:rsidRDefault="00E37B3D" w:rsidP="00E37B3D">
      <w:pPr>
        <w:pStyle w:val="Ttulo1"/>
        <w:rPr>
          <w:rFonts w:ascii="Calibri" w:hAnsi="Calibri" w:cs="Calibri"/>
          <w:u w:val="none"/>
        </w:rPr>
      </w:pPr>
      <w:r w:rsidRPr="00E37B3D">
        <w:rPr>
          <w:rFonts w:ascii="Calibri" w:hAnsi="Calibri" w:cs="Calibri"/>
          <w:u w:val="none"/>
        </w:rPr>
        <w:t>ANTONIO CARLOS MANGINI</w:t>
      </w:r>
    </w:p>
    <w:p w14:paraId="55F95B8B" w14:textId="77777777" w:rsidR="00E37B3D" w:rsidRPr="00E37B3D" w:rsidRDefault="00E37B3D" w:rsidP="00E37B3D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E37B3D">
        <w:rPr>
          <w:rFonts w:ascii="Calibri" w:hAnsi="Calibri" w:cs="Calibri"/>
          <w:b/>
          <w:bCs/>
          <w:sz w:val="24"/>
          <w:szCs w:val="24"/>
        </w:rPr>
        <w:t>Prefeito</w:t>
      </w:r>
    </w:p>
    <w:p w14:paraId="5A39B517" w14:textId="77777777" w:rsidR="00E37B3D" w:rsidRPr="00E37B3D" w:rsidRDefault="00E37B3D" w:rsidP="00E37B3D">
      <w:pPr>
        <w:ind w:firstLine="567"/>
        <w:jc w:val="center"/>
        <w:rPr>
          <w:rFonts w:ascii="Calibri" w:hAnsi="Calibri" w:cs="Calibri"/>
          <w:bCs/>
          <w:sz w:val="24"/>
          <w:szCs w:val="24"/>
        </w:rPr>
      </w:pPr>
    </w:p>
    <w:p w14:paraId="72E52C23" w14:textId="77777777" w:rsidR="00E37B3D" w:rsidRPr="00E37B3D" w:rsidRDefault="00E37B3D" w:rsidP="00E37B3D">
      <w:pPr>
        <w:spacing w:after="120"/>
        <w:jc w:val="both"/>
        <w:rPr>
          <w:rFonts w:ascii="Calibri" w:hAnsi="Calibri" w:cs="Calibri"/>
          <w:sz w:val="24"/>
          <w:szCs w:val="24"/>
        </w:rPr>
      </w:pPr>
      <w:r w:rsidRPr="00E37B3D">
        <w:rPr>
          <w:rFonts w:ascii="Calibri" w:hAnsi="Calibri" w:cs="Calibri"/>
          <w:bCs/>
          <w:sz w:val="24"/>
          <w:szCs w:val="24"/>
        </w:rPr>
        <w:t>Arquivado em</w:t>
      </w:r>
      <w:r w:rsidRPr="00E37B3D">
        <w:rPr>
          <w:rFonts w:ascii="Calibri" w:hAnsi="Calibri" w:cs="Calibri"/>
          <w:sz w:val="24"/>
          <w:szCs w:val="24"/>
        </w:rPr>
        <w:t xml:space="preserve"> pasta própria e afixado no local de costume. Setor de Expediente da Prefeitura de Cabreúva, em 29 de junho de 2022.</w:t>
      </w:r>
    </w:p>
    <w:p w14:paraId="5CDB336C" w14:textId="77777777" w:rsidR="00E37B3D" w:rsidRPr="00E37B3D" w:rsidRDefault="00E37B3D" w:rsidP="00E37B3D">
      <w:pPr>
        <w:spacing w:after="120"/>
        <w:ind w:firstLine="567"/>
        <w:jc w:val="both"/>
        <w:rPr>
          <w:rFonts w:ascii="Calibri" w:hAnsi="Calibri" w:cs="Calibri"/>
          <w:sz w:val="24"/>
          <w:szCs w:val="24"/>
        </w:rPr>
      </w:pPr>
    </w:p>
    <w:p w14:paraId="6050A80C" w14:textId="77777777" w:rsidR="00E37B3D" w:rsidRPr="00E37B3D" w:rsidRDefault="00E37B3D" w:rsidP="00E37B3D">
      <w:pPr>
        <w:spacing w:after="120"/>
        <w:ind w:firstLine="567"/>
        <w:jc w:val="both"/>
        <w:rPr>
          <w:rFonts w:ascii="Calibri" w:hAnsi="Calibri" w:cs="Calibri"/>
          <w:sz w:val="24"/>
          <w:szCs w:val="24"/>
        </w:rPr>
      </w:pPr>
    </w:p>
    <w:p w14:paraId="114BD131" w14:textId="1F14E9C9" w:rsidR="00E37B3D" w:rsidRPr="00E37B3D" w:rsidRDefault="00667509" w:rsidP="00E37B3D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IVONE CONCEIÇÃO MADRID AMBAR</w:t>
      </w:r>
    </w:p>
    <w:p w14:paraId="24A50FCE" w14:textId="109B7616" w:rsidR="00E37B3D" w:rsidRPr="00E37B3D" w:rsidRDefault="00667509" w:rsidP="00E37B3D">
      <w:pPr>
        <w:jc w:val="center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Procuradora</w:t>
      </w:r>
      <w:r w:rsidR="00E37B3D" w:rsidRPr="00E37B3D">
        <w:rPr>
          <w:rFonts w:ascii="Calibri" w:hAnsi="Calibri" w:cs="Calibri"/>
          <w:b/>
          <w:bCs/>
          <w:sz w:val="24"/>
          <w:szCs w:val="24"/>
        </w:rPr>
        <w:t xml:space="preserve"> do Município de Cabreúva</w:t>
      </w:r>
      <w:r w:rsidR="00E37B3D" w:rsidRPr="00E37B3D">
        <w:rPr>
          <w:rFonts w:ascii="Calibri" w:hAnsi="Calibri" w:cs="Calibri"/>
          <w:bCs/>
          <w:sz w:val="24"/>
          <w:szCs w:val="24"/>
        </w:rPr>
        <w:t xml:space="preserve"> </w:t>
      </w: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86AD52" w14:textId="77777777" w:rsidR="00621A43" w:rsidRDefault="00621A43" w:rsidP="00681717">
      <w:r>
        <w:separator/>
      </w:r>
    </w:p>
  </w:endnote>
  <w:endnote w:type="continuationSeparator" w:id="0">
    <w:p w14:paraId="5756F981" w14:textId="77777777" w:rsidR="00621A43" w:rsidRDefault="00621A43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E0D852" w14:textId="77777777" w:rsidR="00621A43" w:rsidRDefault="00621A43" w:rsidP="00681717">
      <w:r>
        <w:separator/>
      </w:r>
    </w:p>
  </w:footnote>
  <w:footnote w:type="continuationSeparator" w:id="0">
    <w:p w14:paraId="45916BA3" w14:textId="77777777" w:rsidR="00621A43" w:rsidRDefault="00621A43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621A43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1A43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621A43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24244A"/>
    <w:rsid w:val="00337592"/>
    <w:rsid w:val="00351197"/>
    <w:rsid w:val="003805E9"/>
    <w:rsid w:val="00474D29"/>
    <w:rsid w:val="00474F17"/>
    <w:rsid w:val="004A1F72"/>
    <w:rsid w:val="004E1FEF"/>
    <w:rsid w:val="005B5965"/>
    <w:rsid w:val="006076CC"/>
    <w:rsid w:val="00615E41"/>
    <w:rsid w:val="00621A43"/>
    <w:rsid w:val="00667509"/>
    <w:rsid w:val="00681717"/>
    <w:rsid w:val="006C5F82"/>
    <w:rsid w:val="007360D9"/>
    <w:rsid w:val="00746B70"/>
    <w:rsid w:val="009B0764"/>
    <w:rsid w:val="009D714C"/>
    <w:rsid w:val="00A7037E"/>
    <w:rsid w:val="00A86D7E"/>
    <w:rsid w:val="00AD1338"/>
    <w:rsid w:val="00B15B1D"/>
    <w:rsid w:val="00CD0088"/>
    <w:rsid w:val="00D907A4"/>
    <w:rsid w:val="00DB25BE"/>
    <w:rsid w:val="00DC297C"/>
    <w:rsid w:val="00DE2E46"/>
    <w:rsid w:val="00E37B3D"/>
    <w:rsid w:val="00F740C4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E37B3D"/>
    <w:pPr>
      <w:jc w:val="both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customStyle="1" w:styleId="CorpodetextoChar">
    <w:name w:val="Corpo de texto Char"/>
    <w:basedOn w:val="Fontepargpadro"/>
    <w:link w:val="Corpodetexto"/>
    <w:rsid w:val="00E37B3D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3FFC9-6F42-41EC-BD16-0AD7A5702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8</cp:revision>
  <cp:lastPrinted>2022-06-29T13:03:00Z</cp:lastPrinted>
  <dcterms:created xsi:type="dcterms:W3CDTF">2022-06-29T11:33:00Z</dcterms:created>
  <dcterms:modified xsi:type="dcterms:W3CDTF">2022-07-04T18:16:00Z</dcterms:modified>
</cp:coreProperties>
</file>